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6F8" w:rsidRPr="004B5E25" w:rsidRDefault="00F6267E" w:rsidP="004B5E25">
      <w:pPr>
        <w:pStyle w:val="a3"/>
        <w:ind w:left="6372"/>
        <w:rPr>
          <w:rFonts w:ascii="Times New Roman" w:hAnsi="Times New Roman" w:cs="Times New Roman"/>
          <w:sz w:val="24"/>
          <w:szCs w:val="24"/>
        </w:rPr>
      </w:pPr>
      <w:r w:rsidRPr="004B5E25">
        <w:rPr>
          <w:rFonts w:ascii="Times New Roman" w:hAnsi="Times New Roman" w:cs="Times New Roman"/>
          <w:sz w:val="24"/>
          <w:szCs w:val="24"/>
        </w:rPr>
        <w:t xml:space="preserve">УТВЕРЖДЕНО </w:t>
      </w:r>
    </w:p>
    <w:p w:rsidR="00F6267E" w:rsidRPr="004B5E25" w:rsidRDefault="00F6267E" w:rsidP="004B5E25">
      <w:pPr>
        <w:pStyle w:val="a3"/>
        <w:ind w:left="6372"/>
        <w:rPr>
          <w:rFonts w:ascii="Times New Roman" w:hAnsi="Times New Roman" w:cs="Times New Roman"/>
          <w:sz w:val="24"/>
          <w:szCs w:val="24"/>
        </w:rPr>
      </w:pPr>
      <w:r w:rsidRPr="004B5E25">
        <w:rPr>
          <w:rFonts w:ascii="Times New Roman" w:hAnsi="Times New Roman" w:cs="Times New Roman"/>
          <w:sz w:val="24"/>
          <w:szCs w:val="24"/>
        </w:rPr>
        <w:t>Приказом ГБУКРК «ЦНТРК»</w:t>
      </w:r>
    </w:p>
    <w:p w:rsidR="00F6267E" w:rsidRPr="004B5E25" w:rsidRDefault="00F6267E" w:rsidP="004B5E25">
      <w:pPr>
        <w:pStyle w:val="a3"/>
        <w:ind w:left="6372"/>
        <w:rPr>
          <w:rFonts w:ascii="Times New Roman" w:hAnsi="Times New Roman" w:cs="Times New Roman"/>
          <w:sz w:val="24"/>
          <w:szCs w:val="24"/>
        </w:rPr>
      </w:pPr>
      <w:r w:rsidRPr="004B5E25">
        <w:rPr>
          <w:rFonts w:ascii="Times New Roman" w:hAnsi="Times New Roman" w:cs="Times New Roman"/>
          <w:sz w:val="24"/>
          <w:szCs w:val="24"/>
        </w:rPr>
        <w:t xml:space="preserve">от </w:t>
      </w:r>
      <w:r w:rsidR="004B5E25" w:rsidRPr="004B5E25">
        <w:rPr>
          <w:rFonts w:ascii="Times New Roman" w:hAnsi="Times New Roman" w:cs="Times New Roman"/>
          <w:sz w:val="24"/>
          <w:szCs w:val="24"/>
        </w:rPr>
        <w:t xml:space="preserve">16 января </w:t>
      </w:r>
      <w:r w:rsidRPr="004B5E25">
        <w:rPr>
          <w:rFonts w:ascii="Times New Roman" w:hAnsi="Times New Roman" w:cs="Times New Roman"/>
          <w:sz w:val="24"/>
          <w:szCs w:val="24"/>
        </w:rPr>
        <w:t xml:space="preserve">2018г. № </w:t>
      </w:r>
      <w:r w:rsidR="004B5E25" w:rsidRPr="004B5E25">
        <w:rPr>
          <w:rFonts w:ascii="Times New Roman" w:hAnsi="Times New Roman" w:cs="Times New Roman"/>
          <w:sz w:val="24"/>
          <w:szCs w:val="24"/>
        </w:rPr>
        <w:t>14-од</w:t>
      </w:r>
    </w:p>
    <w:p w:rsidR="00F6267E" w:rsidRDefault="00F6267E" w:rsidP="00F626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267E" w:rsidRPr="002B1DB4" w:rsidRDefault="00F6267E" w:rsidP="002B1DB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DB4">
        <w:rPr>
          <w:rFonts w:ascii="Times New Roman" w:hAnsi="Times New Roman" w:cs="Times New Roman"/>
          <w:b/>
          <w:sz w:val="28"/>
          <w:szCs w:val="28"/>
        </w:rPr>
        <w:t>План мероприятий по улучшению качества работы</w:t>
      </w:r>
    </w:p>
    <w:p w:rsidR="00F6267E" w:rsidRPr="002B1DB4" w:rsidRDefault="00F6267E" w:rsidP="002B1DB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DB4">
        <w:rPr>
          <w:rFonts w:ascii="Times New Roman" w:hAnsi="Times New Roman" w:cs="Times New Roman"/>
          <w:b/>
          <w:sz w:val="28"/>
          <w:szCs w:val="28"/>
        </w:rPr>
        <w:t>Государственного бюджетного учреждения культуры Республики Крым «Центр народного творчества Республики Крым» на основании</w:t>
      </w:r>
      <w:r w:rsidR="004B5E25" w:rsidRPr="002B1DB4">
        <w:rPr>
          <w:rFonts w:ascii="Times New Roman" w:hAnsi="Times New Roman" w:cs="Times New Roman"/>
          <w:b/>
          <w:sz w:val="28"/>
          <w:szCs w:val="28"/>
        </w:rPr>
        <w:t xml:space="preserve"> рекомендаций Общественного совета при Министерстве культуры Республики Крым</w:t>
      </w:r>
    </w:p>
    <w:p w:rsidR="004B5E25" w:rsidRDefault="004B5E25" w:rsidP="00F6267E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8"/>
        <w:gridCol w:w="4743"/>
        <w:gridCol w:w="1995"/>
        <w:gridCol w:w="2475"/>
      </w:tblGrid>
      <w:tr w:rsidR="004B5E25" w:rsidTr="002B1DB4">
        <w:tc>
          <w:tcPr>
            <w:tcW w:w="698" w:type="dxa"/>
          </w:tcPr>
          <w:p w:rsidR="004B5E25" w:rsidRDefault="004B5E25" w:rsidP="00F626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743" w:type="dxa"/>
          </w:tcPr>
          <w:p w:rsidR="004B5E25" w:rsidRDefault="004B5E25" w:rsidP="00F626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95" w:type="dxa"/>
          </w:tcPr>
          <w:p w:rsidR="004B5E25" w:rsidRDefault="004B5E25" w:rsidP="002B1D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</w:tc>
        <w:tc>
          <w:tcPr>
            <w:tcW w:w="2475" w:type="dxa"/>
          </w:tcPr>
          <w:p w:rsidR="004B5E25" w:rsidRDefault="004B5E25" w:rsidP="00F626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4B5E25" w:rsidTr="00691E84">
        <w:tc>
          <w:tcPr>
            <w:tcW w:w="9911" w:type="dxa"/>
            <w:gridSpan w:val="4"/>
          </w:tcPr>
          <w:p w:rsidR="004B5E25" w:rsidRPr="004B5E25" w:rsidRDefault="004B5E25" w:rsidP="002B1DB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полноты, актуальности и достоверности информации о предоставлении учреждением услуг</w:t>
            </w:r>
          </w:p>
        </w:tc>
      </w:tr>
      <w:tr w:rsidR="004B5E25" w:rsidTr="002B1DB4">
        <w:tc>
          <w:tcPr>
            <w:tcW w:w="698" w:type="dxa"/>
          </w:tcPr>
          <w:p w:rsidR="004B5E25" w:rsidRDefault="004B5E25" w:rsidP="00F626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743" w:type="dxa"/>
          </w:tcPr>
          <w:p w:rsidR="004B5E25" w:rsidRDefault="004B5E25" w:rsidP="00F626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утвержденного Плана мероприятий по улучшению качества работы на сайте учреждения</w:t>
            </w:r>
          </w:p>
        </w:tc>
        <w:tc>
          <w:tcPr>
            <w:tcW w:w="1995" w:type="dxa"/>
          </w:tcPr>
          <w:p w:rsidR="004B5E25" w:rsidRDefault="004B5E25" w:rsidP="002B1D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2018 г.</w:t>
            </w:r>
          </w:p>
        </w:tc>
        <w:tc>
          <w:tcPr>
            <w:tcW w:w="2475" w:type="dxa"/>
          </w:tcPr>
          <w:p w:rsidR="004B5E25" w:rsidRDefault="004B5E25" w:rsidP="00F626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отделом организационной, информационно-аналитической работы</w:t>
            </w:r>
          </w:p>
        </w:tc>
      </w:tr>
      <w:tr w:rsidR="002B1DB4" w:rsidTr="002B1DB4">
        <w:tc>
          <w:tcPr>
            <w:tcW w:w="698" w:type="dxa"/>
          </w:tcPr>
          <w:p w:rsidR="002B1DB4" w:rsidRDefault="002B1DB4" w:rsidP="00F626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4743" w:type="dxa"/>
          </w:tcPr>
          <w:p w:rsidR="002B1DB4" w:rsidRDefault="002B1DB4" w:rsidP="00F626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на официальных сайтах сформированного и утвержденного Государственного задания, отчетов об его исполнении</w:t>
            </w:r>
            <w:bookmarkStart w:id="0" w:name="_GoBack"/>
            <w:bookmarkEnd w:id="0"/>
          </w:p>
        </w:tc>
        <w:tc>
          <w:tcPr>
            <w:tcW w:w="1995" w:type="dxa"/>
          </w:tcPr>
          <w:p w:rsidR="002B1DB4" w:rsidRDefault="002B1DB4" w:rsidP="002B1D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ежегодно, ежеквартально</w:t>
            </w:r>
          </w:p>
        </w:tc>
        <w:tc>
          <w:tcPr>
            <w:tcW w:w="2475" w:type="dxa"/>
            <w:vMerge w:val="restart"/>
          </w:tcPr>
          <w:p w:rsidR="002B1DB4" w:rsidRDefault="002B1DB4" w:rsidP="004B5E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DB4" w:rsidRDefault="002B1DB4" w:rsidP="004B5E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директора, заведующие отделов</w:t>
            </w:r>
          </w:p>
        </w:tc>
      </w:tr>
      <w:tr w:rsidR="002B1DB4" w:rsidTr="002B1DB4">
        <w:tc>
          <w:tcPr>
            <w:tcW w:w="698" w:type="dxa"/>
          </w:tcPr>
          <w:p w:rsidR="002B1DB4" w:rsidRDefault="002B1DB4" w:rsidP="00F626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743" w:type="dxa"/>
          </w:tcPr>
          <w:p w:rsidR="002B1DB4" w:rsidRDefault="002B1DB4" w:rsidP="00F626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на сайте учреждения отчета о деятельности за отчетный год</w:t>
            </w:r>
          </w:p>
        </w:tc>
        <w:tc>
          <w:tcPr>
            <w:tcW w:w="1995" w:type="dxa"/>
          </w:tcPr>
          <w:p w:rsidR="002B1DB4" w:rsidRDefault="002B1DB4" w:rsidP="002B1D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(ежегодно)</w:t>
            </w:r>
          </w:p>
        </w:tc>
        <w:tc>
          <w:tcPr>
            <w:tcW w:w="2475" w:type="dxa"/>
            <w:vMerge/>
          </w:tcPr>
          <w:p w:rsidR="002B1DB4" w:rsidRDefault="002B1DB4" w:rsidP="00F626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1DB4" w:rsidTr="00B862BF">
        <w:tc>
          <w:tcPr>
            <w:tcW w:w="9911" w:type="dxa"/>
            <w:gridSpan w:val="4"/>
          </w:tcPr>
          <w:p w:rsidR="002B1DB4" w:rsidRPr="002B1DB4" w:rsidRDefault="002B1DB4" w:rsidP="007F695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населения о системе услуг</w:t>
            </w:r>
          </w:p>
        </w:tc>
      </w:tr>
      <w:tr w:rsidR="002B1DB4" w:rsidTr="002B1DB4">
        <w:tc>
          <w:tcPr>
            <w:tcW w:w="698" w:type="dxa"/>
          </w:tcPr>
          <w:p w:rsidR="002B1DB4" w:rsidRDefault="002B1DB4" w:rsidP="00F626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743" w:type="dxa"/>
          </w:tcPr>
          <w:p w:rsidR="002B1DB4" w:rsidRDefault="002B1DB4" w:rsidP="00F626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на сайте учреждения и информационных стендах сведений о предоставляемых услугах, их комфортности и доступности</w:t>
            </w:r>
          </w:p>
        </w:tc>
        <w:tc>
          <w:tcPr>
            <w:tcW w:w="1995" w:type="dxa"/>
          </w:tcPr>
          <w:p w:rsidR="002B1DB4" w:rsidRDefault="002B1DB4" w:rsidP="002B1D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 (по мере обновления информации)</w:t>
            </w:r>
          </w:p>
        </w:tc>
        <w:tc>
          <w:tcPr>
            <w:tcW w:w="2475" w:type="dxa"/>
            <w:vMerge w:val="restart"/>
          </w:tcPr>
          <w:p w:rsidR="002B1DB4" w:rsidRDefault="002B1DB4" w:rsidP="00F626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DB4" w:rsidRDefault="002B1DB4" w:rsidP="00F626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директора, заведующие отделов</w:t>
            </w:r>
          </w:p>
        </w:tc>
      </w:tr>
      <w:tr w:rsidR="002B1DB4" w:rsidTr="002B1DB4">
        <w:tc>
          <w:tcPr>
            <w:tcW w:w="698" w:type="dxa"/>
          </w:tcPr>
          <w:p w:rsidR="002B1DB4" w:rsidRDefault="002B1DB4" w:rsidP="00F626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743" w:type="dxa"/>
          </w:tcPr>
          <w:p w:rsidR="002B1DB4" w:rsidRDefault="002B1DB4" w:rsidP="00F626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деятельности учреждения в СМИ</w:t>
            </w:r>
          </w:p>
        </w:tc>
        <w:tc>
          <w:tcPr>
            <w:tcW w:w="1995" w:type="dxa"/>
          </w:tcPr>
          <w:p w:rsidR="002B1DB4" w:rsidRDefault="002B1DB4" w:rsidP="002B1D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75" w:type="dxa"/>
            <w:vMerge/>
          </w:tcPr>
          <w:p w:rsidR="002B1DB4" w:rsidRDefault="002B1DB4" w:rsidP="00F626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1DB4" w:rsidTr="00027D8D">
        <w:tc>
          <w:tcPr>
            <w:tcW w:w="9911" w:type="dxa"/>
            <w:gridSpan w:val="4"/>
          </w:tcPr>
          <w:p w:rsidR="002B1DB4" w:rsidRPr="002B1DB4" w:rsidRDefault="002B1DB4" w:rsidP="007F695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изучения общественного мнения о деятельности и качестве предоставления услуг</w:t>
            </w:r>
          </w:p>
        </w:tc>
      </w:tr>
      <w:tr w:rsidR="002B1DB4" w:rsidTr="002B1DB4">
        <w:tc>
          <w:tcPr>
            <w:tcW w:w="698" w:type="dxa"/>
          </w:tcPr>
          <w:p w:rsidR="002B1DB4" w:rsidRDefault="002B1DB4" w:rsidP="00F626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743" w:type="dxa"/>
          </w:tcPr>
          <w:p w:rsidR="002B1DB4" w:rsidRDefault="002B1DB4" w:rsidP="00F626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 потребителей по вопросу качества культурно-досугового обслуживания, отражение полученных результатов в текущей документации</w:t>
            </w:r>
          </w:p>
        </w:tc>
        <w:tc>
          <w:tcPr>
            <w:tcW w:w="1995" w:type="dxa"/>
          </w:tcPr>
          <w:p w:rsidR="002B1DB4" w:rsidRDefault="002B1DB4" w:rsidP="002B1D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2475" w:type="dxa"/>
          </w:tcPr>
          <w:p w:rsidR="002B1DB4" w:rsidRDefault="002B1DB4" w:rsidP="00F626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директора, заведующие отделов</w:t>
            </w:r>
          </w:p>
        </w:tc>
      </w:tr>
      <w:tr w:rsidR="002B1DB4" w:rsidTr="002B1DB4">
        <w:tc>
          <w:tcPr>
            <w:tcW w:w="698" w:type="dxa"/>
          </w:tcPr>
          <w:p w:rsidR="002B1DB4" w:rsidRDefault="002B1DB4" w:rsidP="00F626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743" w:type="dxa"/>
          </w:tcPr>
          <w:p w:rsidR="002B1DB4" w:rsidRDefault="002B1DB4" w:rsidP="00F626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</w:t>
            </w:r>
            <w:r w:rsidR="007F695F">
              <w:rPr>
                <w:rFonts w:ascii="Times New Roman" w:hAnsi="Times New Roman" w:cs="Times New Roman"/>
                <w:sz w:val="28"/>
                <w:szCs w:val="28"/>
              </w:rPr>
              <w:t>поступивших предложений и замечаний по «Книге отзывов» о работе учреждения</w:t>
            </w:r>
          </w:p>
        </w:tc>
        <w:tc>
          <w:tcPr>
            <w:tcW w:w="1995" w:type="dxa"/>
          </w:tcPr>
          <w:p w:rsidR="002B1DB4" w:rsidRDefault="007F695F" w:rsidP="002B1D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475" w:type="dxa"/>
          </w:tcPr>
          <w:p w:rsidR="002B1DB4" w:rsidRDefault="007F695F" w:rsidP="00F626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</w:tr>
      <w:tr w:rsidR="007F695F" w:rsidTr="001F5424">
        <w:tc>
          <w:tcPr>
            <w:tcW w:w="9911" w:type="dxa"/>
            <w:gridSpan w:val="4"/>
          </w:tcPr>
          <w:p w:rsidR="007F695F" w:rsidRPr="007F695F" w:rsidRDefault="007F695F" w:rsidP="007F695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комфортных условий для лиц с ограниченными возможностями здоровья</w:t>
            </w:r>
          </w:p>
        </w:tc>
      </w:tr>
      <w:tr w:rsidR="002B1DB4" w:rsidTr="002B1DB4">
        <w:tc>
          <w:tcPr>
            <w:tcW w:w="698" w:type="dxa"/>
          </w:tcPr>
          <w:p w:rsidR="002B1DB4" w:rsidRDefault="007F695F" w:rsidP="00F626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743" w:type="dxa"/>
          </w:tcPr>
          <w:p w:rsidR="002B1DB4" w:rsidRDefault="007F695F" w:rsidP="00F626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Адаптированные предоставляемых учреждением услуг для лиц с ОВЗ</w:t>
            </w:r>
          </w:p>
        </w:tc>
        <w:tc>
          <w:tcPr>
            <w:tcW w:w="1995" w:type="dxa"/>
          </w:tcPr>
          <w:p w:rsidR="002B1DB4" w:rsidRDefault="007F695F" w:rsidP="002B1D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75" w:type="dxa"/>
          </w:tcPr>
          <w:p w:rsidR="002B1DB4" w:rsidRDefault="007F695F" w:rsidP="00F626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заведующие отделов</w:t>
            </w:r>
          </w:p>
        </w:tc>
      </w:tr>
      <w:tr w:rsidR="007F695F" w:rsidTr="009352E1">
        <w:tc>
          <w:tcPr>
            <w:tcW w:w="9911" w:type="dxa"/>
            <w:gridSpan w:val="4"/>
          </w:tcPr>
          <w:p w:rsidR="007F695F" w:rsidRPr="007F695F" w:rsidRDefault="007F695F" w:rsidP="007F695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Укрепление кадрового потенциала учреждения</w:t>
            </w:r>
          </w:p>
        </w:tc>
      </w:tr>
      <w:tr w:rsidR="007F695F" w:rsidTr="002B1DB4">
        <w:tc>
          <w:tcPr>
            <w:tcW w:w="698" w:type="dxa"/>
          </w:tcPr>
          <w:p w:rsidR="007F695F" w:rsidRDefault="007F695F" w:rsidP="00F626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743" w:type="dxa"/>
          </w:tcPr>
          <w:p w:rsidR="007F695F" w:rsidRDefault="007F695F" w:rsidP="00F626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соответствия работников квалификационным требованиям, в том числе на основе повышения квалификации и переподготовка работников</w:t>
            </w:r>
          </w:p>
        </w:tc>
        <w:tc>
          <w:tcPr>
            <w:tcW w:w="1995" w:type="dxa"/>
          </w:tcPr>
          <w:p w:rsidR="007F695F" w:rsidRDefault="007F695F" w:rsidP="002B1D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2475" w:type="dxa"/>
          </w:tcPr>
          <w:p w:rsidR="007F695F" w:rsidRDefault="007F695F" w:rsidP="00F626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</w:tc>
      </w:tr>
    </w:tbl>
    <w:p w:rsidR="004B5E25" w:rsidRPr="00F6267E" w:rsidRDefault="004B5E25" w:rsidP="00F6267E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4B5E25" w:rsidRPr="00F6267E" w:rsidSect="00F6267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A60E74"/>
    <w:multiLevelType w:val="hybridMultilevel"/>
    <w:tmpl w:val="70667A44"/>
    <w:lvl w:ilvl="0" w:tplc="22FA23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67E"/>
    <w:rsid w:val="00007662"/>
    <w:rsid w:val="00161EAA"/>
    <w:rsid w:val="002B1DB4"/>
    <w:rsid w:val="004B5E25"/>
    <w:rsid w:val="007F695F"/>
    <w:rsid w:val="00D81B5F"/>
    <w:rsid w:val="00F6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15CE9"/>
  <w15:chartTrackingRefBased/>
  <w15:docId w15:val="{E6BC817E-154C-4D25-B5F6-2E6C526CA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267E"/>
    <w:pPr>
      <w:spacing w:after="0" w:line="240" w:lineRule="auto"/>
    </w:pPr>
  </w:style>
  <w:style w:type="table" w:styleId="a4">
    <w:name w:val="Table Grid"/>
    <w:basedOn w:val="a1"/>
    <w:uiPriority w:val="39"/>
    <w:rsid w:val="004B5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2018-03-21T12:22:00Z</dcterms:created>
  <dcterms:modified xsi:type="dcterms:W3CDTF">2018-03-21T14:43:00Z</dcterms:modified>
</cp:coreProperties>
</file>