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F5" w:rsidRP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6"/>
        <w:gridCol w:w="6095"/>
        <w:gridCol w:w="375"/>
        <w:gridCol w:w="1789"/>
        <w:gridCol w:w="1531"/>
        <w:gridCol w:w="98"/>
        <w:gridCol w:w="16"/>
      </w:tblGrid>
      <w:tr w:rsidR="009E73F5" w:rsidRPr="009E73F5" w:rsidTr="009E73F5">
        <w:trPr>
          <w:gridAfter w:val="1"/>
          <w:wAfter w:w="5" w:type="pct"/>
        </w:trPr>
        <w:tc>
          <w:tcPr>
            <w:tcW w:w="4995" w:type="pct"/>
            <w:gridSpan w:val="6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ПЛАН-ГРАФИК 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закупок товаров, работ, услуг для обеспечения нужд субъекта Российской Федерации и муниципальных нужд 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на 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2017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год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93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06.09.2017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1935" w:type="pct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КУЛЬТУРЫ РЕСПУБЛИКИ КРЫМ "ЦЕНТР НАРОДНОГО ТВОРЧЕСТВА РЕСПУБЛИКИ КРЫМ"</w:t>
            </w: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00805212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9102064627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910201001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935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75203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1935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935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бюджетные учреждения субъектов Российской Федерации</w:t>
            </w: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8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35701000001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1935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295000, Крым Респ, Симферополь г, УЛ АЛЕКСАНДРА НЕВСКОГО, ДОМ 11 А, 7-3652-250031, nmcki.nt@mail.ru</w:t>
            </w: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vMerge w:val="restar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935" w:type="pct"/>
            <w:vMerge w:val="restar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</w:t>
            </w: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06.09.2017</w:t>
            </w:r>
          </w:p>
        </w:tc>
      </w:tr>
      <w:tr w:rsidR="009E73F5" w:rsidRPr="009E73F5" w:rsidTr="009E73F5">
        <w:trPr>
          <w:gridAfter w:val="2"/>
          <w:wAfter w:w="36" w:type="pct"/>
        </w:trPr>
        <w:tc>
          <w:tcPr>
            <w:tcW w:w="185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рубль</w:t>
            </w:r>
          </w:p>
        </w:tc>
        <w:tc>
          <w:tcPr>
            <w:tcW w:w="193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86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9E73F5" w:rsidRPr="009E73F5" w:rsidTr="009E73F5">
        <w:tc>
          <w:tcPr>
            <w:tcW w:w="185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(справочно), рублей</w:t>
            </w:r>
          </w:p>
        </w:tc>
        <w:tc>
          <w:tcPr>
            <w:tcW w:w="119" w:type="pct"/>
            <w:vMerge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3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24961243.89</w:t>
            </w:r>
          </w:p>
        </w:tc>
      </w:tr>
    </w:tbl>
    <w:p w:rsidR="009E73F5" w:rsidRP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34"/>
        <w:gridCol w:w="829"/>
        <w:gridCol w:w="89"/>
        <w:gridCol w:w="834"/>
        <w:gridCol w:w="510"/>
        <w:gridCol w:w="384"/>
        <w:gridCol w:w="408"/>
        <w:gridCol w:w="433"/>
        <w:gridCol w:w="321"/>
        <w:gridCol w:w="305"/>
        <w:gridCol w:w="453"/>
        <w:gridCol w:w="403"/>
        <w:gridCol w:w="295"/>
        <w:gridCol w:w="273"/>
        <w:gridCol w:w="433"/>
        <w:gridCol w:w="321"/>
        <w:gridCol w:w="305"/>
        <w:gridCol w:w="453"/>
        <w:gridCol w:w="519"/>
        <w:gridCol w:w="334"/>
        <w:gridCol w:w="414"/>
        <w:gridCol w:w="489"/>
        <w:gridCol w:w="414"/>
        <w:gridCol w:w="460"/>
        <w:gridCol w:w="519"/>
        <w:gridCol w:w="522"/>
        <w:gridCol w:w="583"/>
        <w:gridCol w:w="533"/>
        <w:gridCol w:w="485"/>
        <w:gridCol w:w="736"/>
        <w:gridCol w:w="521"/>
        <w:gridCol w:w="544"/>
        <w:gridCol w:w="479"/>
      </w:tblGrid>
      <w:tr w:rsidR="009E73F5" w:rsidRPr="009E73F5" w:rsidTr="009E73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ом, исполнителем)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актной системе в сфере закупок товаров, работ, услуг для обеспечения государст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организаций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9E73F5" w:rsidRPr="009E73F5" w:rsidTr="009E73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172910206462791020100100010016110244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Международное непатентованное наименование: Нет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электросвязи, услуг по предоставлению доступа к сетям электросвязи (местной городской и сельской телефонной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связи общего пользования), иных услуг, технологически неразрывно связанных с услугами электросвязи и направленных на повышение их потребительской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172910206462791020100100020016110244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(отделение п. Красногвардейское)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(отделение п. Красногвардейское)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электросвязи, услуг по предоставлению доступа к сетям электросвязи (местной городской и сельской телефонной связи общего пользования), иных услуг, технологически неразрывно связанных с услугами электросвязи и направленных на повышение их потребительской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172910206462791020100100030016190244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доступа к сети интернет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доступа к сети интернет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бесперебойное предоставление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172910206462791020100100040016190244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доступа к сети интернет (отделение п. Красногвардейское)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доступа к сети интернет (отделение п. Красногвардейское)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доступа к сети интернет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бесперебойное предоставление доступа к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172910206462791020100100050016110244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междугородной и международной телефонной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междугородной и международной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Ежемесячно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предусмотренной планом-графиком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электросвязи, услуг по предоставлению доступа к сетям электросвязи (местной городской и сельской телефонной связи общего пользования), иных услуг, технологически неразрывно связанных с услугами электросвязи и направленных на повышение их потребительской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172910206462791020100100060016110244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междугородной и международной телефонной связи (отделение п. Красногвардейское)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междугородной и международной телефонной связи (отделение п. Красногвардейское)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ом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электросвязи, услуг по предоставлению доступа к сетям электросвязи (местной городской и сельской телефонной связи общего пользования), иных услуг, технологически неразрывно связанных с услугами электросвязи и направленных на повышение их потребительской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172910206462791020100100070013513244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Поставки электроэнергии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Бесперебойный отпуск (поставка) гарантирующим поставщиком электрической энергии (мощности) только в точке (точках) поставки,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172910206462791020100100080013513244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 (отделение п. Красногвардейское)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 (отделение п. Красногвардейское)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 (отделение п. Красногвардейское)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Бесперебойный отпуск электрической энергии, в соответствии с условиями контракта и требованиями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172910206462791020100100090013530244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(отделение п. Красногвардейское)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(отделение п. Красногвардейское)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(отделение п. Красногвардейское)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Бесперебойный отпуск тепловой энергии надлежащего качества для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нужд отопления, в соответствии с условиями контракта и требованиями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172910206462791020100100100013523244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газа установленного качества в соответствии с требованиями действующего законодательства и технического задания.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(выполнения работ, оказания услуг): 31.12.2017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Бесперебойная поставка и водоотведение воды, в соответствии с условиями контракта и требованиям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водоснабжению и водоотведению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Бесперебойная поставка и водоотведение воды, в соответствии с условиями контракта и требованиям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172910206462791020100100120013600244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(отделение п.Красногвардейское)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(отделение п.Красногвардейское)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(отделение п. Красногвардейское)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Поставка холодной (питьевой воды) установленного качества в соответствии с требованиями действующего законодательства и технического задания.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172910206462791020100100170012620244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компьютерной и оргтехники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компьютерной и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 даты заключения контракта по 25.12.2017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сроков поставки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компьютерной техники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оргтехники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172910206462791020100100180017112244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составлению проектно-сметной документации для ограждения территории (отделение п. Красногвардейское)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составлению проектно-сметной документации для ограждения территории (отделение п. Красногвардейское)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176118.00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Один раз в год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Отмена заказчиком закупки, предусмотренной планом-графиком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составлению проектно-сметной документации для ограждения территории (отделение п. Красногвардейское)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172910206462791020100100190013320244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281100.33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281100.33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281100.33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) поставки товаров (выполнения работ, оказания услуг): 30 рабочих дней с момента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14055.02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России № 155 от 25.03.2014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Преференции в соответствии с Приказом №155 не предусмотрены. Согласно Постановлению Правительства РФ от 29.12.2015 года № 1457 «О перечне отдельных видов работ (услуг), выполнения (оказания) которых на территории РФ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республики, запрещено».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системы видеонаблюдения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172910206462791020100100200012910244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автомобиля легкового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автомобиля легкового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1042900.00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1042900.00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1042900.00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10429.00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312870.00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172910206462791020100100210011413244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пошиву сценических костюмов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пошиву сценических костюмов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1038873.33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1038873.33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1038873.33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10388.73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311662.00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172910206462791020100100240010000244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сувенирной и печатной продукции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сувенирной и печатной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329783.33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329783.33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329783.33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В соответствии с техническим заданием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3297.83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98935.00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Сувенирная продукция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Печатная продукция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172910206462791020100100270017739244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проведения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проведения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год.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и стоимости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172910206462791020100100280017739244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предоставлению светодиодного экрана, наладка и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техническое обслуживание во время проведения мероприятия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предоставлению светодиодного экрана, наладка и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техническое обслуживание во время проведения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434000.00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(выполнения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172910206462791020100100320014939244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перевозке участников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перевозке участников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В соответствии с техническим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заданием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215400.00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172910206462791020100100330017739244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сценических конструкций, звукового оборудования для проведения Всероссийского фестиваля ИЗО и ДПИ «Крымская мозаика»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сценических конструкций, звукового оборудования для проведения Всероссийского фестиваля ИЗО и ДПИ «Крымская мозаика»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172910206462791020100100340017739244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сценических конструкций, светового оборудования для проведения межрегионального фестиваля-конкурса казачьей культуры «Крымские тулумбасы»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сценических конструкций, светового оборудования для проведения межрегионального фестиваля-конкурса казачьей культуры «Крымские тулумбасы»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4185.00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125550.00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172910206462791020100100350019329244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звукового и светового оборудования для проведения Республиканского конкурса вокалистов «Голоса Крыма»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звукового и светового оборудования для проведения Республиканского конкурса вокалистов «Голоса Крыма»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172910206462791020100100360017739244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предоставлению светового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оборудования для проведения Республиканского фестиваля «От сердца к сердцу» посвященного Дню пожилого человека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Услуги по предоставлению светового оборудования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для проведения Республиканского фестиваля «От сердца к сердцу» посвященного Дню пожилого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172910206462791020100100370017739244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сцены со звуковым оборудованием и светодиодным экраном для проведения межрегионального фестиваля-конкурса казачьей культуры "Крымские тулумбасы"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сцены со звуковым оборудованием и светодиодным экраном для проведения межрегионального фестиваля-конкурса казачьей культуры "Крымские тулумбасы"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172910206462791020100100400015510244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 Всероссийского фестиваля ИЗО и ДПИ «Крымская мозаика»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 Всероссийского фестиваля ИЗО и ДПИ «Крымская мозаика»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172910206462791020100100400025510244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мероприятияМежрегионального фестиваля-конкурса казачьей культуры «Крымские тулумбасы»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мероприятияМежрегионального фестиваля-конкурса казачьей культуры «Крымские тулумбасы»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техническим заданием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172910206462791020100100400035510244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мероприятияРеспубликанского семинара для ведущих культурно-массовых мероприятий, специалистов по звуковому и световому оборудованию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мероприятияРеспубликанского семинара для ведущих культурно-массовых мероприятий, специалистов по звуковому и световому оборудованию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63180.00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172910206462791020100100400045510244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предоставлению мест для временного проживания для участников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мероприятияРеспубликанского фестиваля «От сердца к сердцу», посвященного Дню пожилого человека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по предоставлению мест для временного проживания для участников мероприятияР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еспубликанского фестиваля «От сердца к сердцу», посвященного Дню пожилого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277.50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172910206462791020100100450019002244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Республиканского фестиваля хороводов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Республиканского фестиваля хороводов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172910206462791020100100460017739244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сценической конструкции, звукового и светового оборудования, наладка и техническое обслуживание по время проведения Фестиваля «Дети солнца»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сценической конструкции, звукового и светового оборудования, наладка и техническое обслуживание по время проведения Фестиваля «Дети солнца»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445633.33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445633.33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445633.33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 Российской Федерации, местной администрацией в порядке 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172910206462791020100100470019004244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мероприятий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987696.22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987696.22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987696.22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услуг):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9876.96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296308.87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172910206462791020100100480015819244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печатной продукции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печатной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88833.32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88833.32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88833.32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Афиша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Бренд-волл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Баннер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Баннер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Бренд-волл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Пригласительные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Баннерная сетка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Баннер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Афиша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Баннерная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сетка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79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Баннер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Еврофлаер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172910206462791020100100490014778244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сувенирной продукции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сувенирной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240945.69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240945.69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240945.69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условиями контракта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2409.46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72283.71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формирования, утверждения и ведения планов-графиков закупок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с логотипом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Бейдж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Диплом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Бейдж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Диплом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Диплом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Кубок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с логотипом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Диплом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172910206462791020100100500019002244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и проведению Межрегионального фестиваля-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конкурса казачьей культуры «Крымские тулумбасы»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организации и проведению Межрегионального фестиваля-конкурса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казачьей культуры «Крымские тулумбасы»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даты заключения контракта по 25.12.2017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172910206462791020100100510019002244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и проведению Всероссийского фестиваля ИЗО и ДПИ "Крымская мозаика"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и проведению Всероссийского фестиваля ИЗО и ДПИ "Крымская мозаика"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техническим заданием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даты заключения контракта по 25.12.2017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172910206462791020100100520019002244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Республиканского фестиваля "От сердца к сердцу", посвященного Дню пожилого человека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Республиканского фестиваля "От сердца к сердцу", посвященного Дню пожилого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год. В соответствии с техническим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графиком закупок, становится невозможной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172910206462791020100100530019002244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Республиканских семинаров для специалистов по звуковому, световому оборудованию и современной хореографии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Республиканских семинаров для специалистов по звуковому, световому оборудованию и современной хореографии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год. В соответствии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 техническим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ной планом-графиком закупок, становится невозможной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172910206462791020100100540019002244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I Республиканского фестиваля-конкурса крымскотатарской песни, памяти Сабрие Эреджеповой, Заслуженной артистки Крымской АССР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I Республиканского фестиваля-конкурса крымскотатарской песни, памяти Сабрие Эреджеповой, Заслуженной артистки Крымской АССР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377333.33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377333.33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377333.33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год.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3773.33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172910206462791020100100550019002244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Республиканского конкурса вокалистов "Голоса Крыма"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Республиканского конкурса вокалистов "Голоса Крыма"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306666.67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плана мероприятий ГБУКРК "Центр народного творчества Республики Крым" на 2017 год. В соответствии с техническим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ожной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 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объема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172910206462791020100100150010000244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12649319.00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12649319.00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172910206462791020100100160010000244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12649319.00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12649319.00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10311924.89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24961243.89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24961243.89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9E73F5" w:rsidRPr="009E73F5" w:rsidTr="009E73F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2043966.67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2043966.67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9E73F5" w:rsidRP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7026"/>
        <w:gridCol w:w="645"/>
        <w:gridCol w:w="2940"/>
        <w:gridCol w:w="646"/>
        <w:gridCol w:w="3129"/>
      </w:tblGrid>
      <w:tr w:rsidR="009E73F5" w:rsidRPr="009E73F5" w:rsidTr="009E73F5">
        <w:tc>
          <w:tcPr>
            <w:tcW w:w="373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44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1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Варганова Т. В.</w:t>
            </w:r>
          </w:p>
        </w:tc>
      </w:tr>
      <w:tr w:rsidR="009E73F5" w:rsidRPr="009E73F5" w:rsidTr="009E73F5">
        <w:tc>
          <w:tcPr>
            <w:tcW w:w="373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6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E73F5" w:rsidRPr="009E73F5" w:rsidTr="009E73F5">
        <w:tc>
          <w:tcPr>
            <w:tcW w:w="373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4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73F5" w:rsidRP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270"/>
        <w:gridCol w:w="904"/>
        <w:gridCol w:w="270"/>
        <w:gridCol w:w="904"/>
        <w:gridCol w:w="270"/>
        <w:gridCol w:w="18078"/>
      </w:tblGrid>
      <w:tr w:rsidR="009E73F5" w:rsidRPr="009E73F5" w:rsidTr="009E73F5">
        <w:tc>
          <w:tcPr>
            <w:tcW w:w="90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«06»</w:t>
            </w:r>
          </w:p>
        </w:tc>
        <w:tc>
          <w:tcPr>
            <w:tcW w:w="2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dxa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B4" w:rsidRDefault="00185B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73F5" w:rsidRP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4"/>
      </w:tblGrid>
      <w:tr w:rsidR="009E73F5" w:rsidRPr="009E73F5" w:rsidTr="009E73F5">
        <w:tc>
          <w:tcPr>
            <w:tcW w:w="500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 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9E73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E73F5" w:rsidRP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3"/>
        <w:gridCol w:w="3036"/>
        <w:gridCol w:w="2265"/>
        <w:gridCol w:w="2035"/>
      </w:tblGrid>
      <w:tr w:rsidR="009E73F5" w:rsidRPr="009E73F5" w:rsidTr="009E73F5">
        <w:tc>
          <w:tcPr>
            <w:tcW w:w="267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964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646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75" w:type="dxa"/>
              <w:right w:w="30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E73F5" w:rsidRPr="009E73F5" w:rsidTr="009E73F5">
        <w:tc>
          <w:tcPr>
            <w:tcW w:w="267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измененный</w:t>
            </w:r>
          </w:p>
        </w:tc>
        <w:tc>
          <w:tcPr>
            <w:tcW w:w="964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73F5" w:rsidRP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310"/>
        <w:gridCol w:w="1833"/>
        <w:gridCol w:w="1134"/>
        <w:gridCol w:w="1275"/>
        <w:gridCol w:w="1842"/>
        <w:gridCol w:w="2552"/>
        <w:gridCol w:w="1857"/>
        <w:gridCol w:w="1970"/>
        <w:gridCol w:w="753"/>
      </w:tblGrid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172910206462791020100100010016110244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17638.00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1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172910206462791020100100020016110244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(отделение п. Красногвардейское)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10718.00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1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172910206462791020100100030016190244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доступа к сети интернет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1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172910206462791020100100040016190244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доступа к сети интернет (отделение п. Красногвардейское)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5520.00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Цена контракта определена на основании регулируемого тарифа, утверждённого на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1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172910206462791020100100050016110244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междугородной и международной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4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172910206462791020100100060016110244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междугородной и международной телефонной связи (отделение п. Красногвардейское)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2524.00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4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172910206462791020100100070013513244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29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172910206462791020100100080013513244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 (отделение п. Красногвардейское)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146400.00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29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172910206462791020100100090013530244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(отделение п. Красногвардейское)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322000.00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утвержденного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8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172910206462791020100100100013523244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79800.00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8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172910206462791020100100110013600244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утвержденного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8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172910206462791020100100120013600244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(отделение п.Красногвардейское)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 определена на основании регулируемого тарифа, утверждённого на 2017 год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пункта 8 части 1 статьи 93 Федерального закона №44-ФЗ от 05.04.2013г.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172910206462791020100100170012620244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компьютерной и оргтехники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Начальной (максимальная) цена контракта определена в соответствии со статьей 22 Федерального закона №44-ФЗ от 05.04.2013г.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24, 72 Федерального закона №44-ФЗ от 05.04.2013г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172910206462791020100100180017112244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составлению проектно-сметной документации для ограждения территории (отделение п. Красногвардейское)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176118.00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Начальной (максимальная) цена контракта определена в соответствии со статьей 22 Федерального закона №44-ФЗ от 05.04.2013г.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24, 72 Федерального закона №44-ФЗ от 05.04.2013г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172910206462791020100100190013320244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281100.33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обоснования начальной (максимальной) цены Контракта был использован метод сопоставления рыночных цен (анализ рынка), данный метод позволяет наиболее точно определить стоимость оказания данной услуги. Информация о ценах получена по запросу от Исполнителей, осуществляющих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172910206462791020100100200012910244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автомобиля легкового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1042900.00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172910206462791020100100210011413244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пошиву сценических костюмов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1038873.33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172910206462791020100100240010000244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сувенирной и печатной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329783.33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172910206462791020100100270017739244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проведения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172910206462791020100100280017739244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светодиодного экрана, наладка и техническое обслуживание во время проведения мероприятия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434000.00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172910206462791020100100320014939244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перевозке участников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718000.00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172910206462791020100100330017739244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сценических конструкций, звукового оборудования для проведения Всероссийского фестиваля ИЗО и ДПИ «Крымская мозаика»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249200.00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172910206462791020100100340017739244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сценических конструкций, светового оборудования для проведения межрегионального фестиваля-конкурса казачьей культуры «Крымские тулумбасы»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418500.00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172910206462791020100100350019329244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предоставлению звукового и светового оборудования для проведения Республиканского конкурса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вокалистов «Голоса Крыма»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229000.00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172910206462791020100100360017739244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светового оборудования для проведения Республиканского фестиваля «От сердца к сердцу» посвященного Дню пожилого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172910206462791020100100370017739244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сцены со звуковым оборудованием и светодиодным экраном для проведения межрегионального фестиваля-конкурса казачьей культуры "Крымские тулумбасы"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172910206462791020100100400015510244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 Всероссийского фестиваля ИЗО и ДПИ «Крымская мозаика»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172910206462791020100100400025510244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мероприятияМежрегионального фестиваля-конкурса казачьей культуры «Крымские тулумбасы»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607500.00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172910206462791020100100400035510244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мероприятияРеспубликанского семинара для ведущих культурно-массовых мероприятий, специалистов по звуковому и световому оборудованию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210600.00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172910206462791020100100400045510244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мест для временного проживания для участников мероприятияРеспубликанского фестиваля «От сердца к сердцу», посвященного Дню пожилого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172910206462791020100100450019002244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Республиканского фестиваля хороводов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 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172910206462791020100100460017739244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сценической конструкции, звукового и светового оборудования, наладка и техническое обслуживание по время проведения Фестиваля «Дети солнца»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445633.33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172910206462791020100100470019004244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987696.22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172910206462791020100100480015819244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печатной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88833.32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172910206462791020100100490014778244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Изготовление и поставка сувенирной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240945.69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172910206462791020100100500019002244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и проведению Межрегионального фестиваля-конкурса казачьей культуры «Крымские тулумбасы»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172910206462791020100100510019002244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организации и проведению Всероссийского фестиваля ИЗО и ДПИ "Крымская мозаика"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1030000.00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172910206462791020100100520019002244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Республиканского фестиваля "От сердца к сердцу", посвященного Дню пожилого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196000.00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172910206462791020100100530019002244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Республиканских семинаров для специалистов по звуковому, световому оборудованию и современной хореографии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321666.67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172910206462791020100100540019002244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 и проведение I Республиканского фестиваля-конкурса крымскотатарской песни, памяти Сабрие Эреджеповой, Заслуженной артистки Крымской АССР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377333.33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172910206462791020100100550019002244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техническому обеспечению Республиканского конкурса вокалистов "Голоса Крыма"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306666.67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</w:t>
            </w: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(Интернет).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ч.2 ст.24 Федерального закона от 5 апреля 2013 года № 44-ФЗ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172910206462791020100100150010000244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E73F5" w:rsidRPr="009E73F5" w:rsidTr="009E73F5"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172910206462791020100100160010000244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400 тыс. рублей (п.5 ч.1 ст.93 Федерального закона №44-ФЗ)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12649319.00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E73F5" w:rsidRPr="009E73F5" w:rsidRDefault="009E73F5" w:rsidP="009E7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3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7"/>
        <w:gridCol w:w="199"/>
        <w:gridCol w:w="1092"/>
        <w:gridCol w:w="1580"/>
        <w:gridCol w:w="538"/>
        <w:gridCol w:w="94"/>
        <w:gridCol w:w="2130"/>
        <w:gridCol w:w="94"/>
        <w:gridCol w:w="286"/>
        <w:gridCol w:w="286"/>
        <w:gridCol w:w="198"/>
      </w:tblGrid>
      <w:tr w:rsidR="009E73F5" w:rsidRPr="009E73F5" w:rsidTr="009E73F5">
        <w:tc>
          <w:tcPr>
            <w:tcW w:w="2935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Жинкина Наталья Алексеевна, директор</w:t>
            </w:r>
          </w:p>
        </w:tc>
        <w:tc>
          <w:tcPr>
            <w:tcW w:w="63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«06»</w:t>
            </w:r>
          </w:p>
        </w:tc>
        <w:tc>
          <w:tcPr>
            <w:tcW w:w="3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bottom w:val="single" w:sz="6" w:space="0" w:color="FFFFFF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9E73F5" w:rsidRPr="009E73F5" w:rsidTr="009E73F5">
        <w:tc>
          <w:tcPr>
            <w:tcW w:w="293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63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02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30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3F5" w:rsidRPr="009E73F5" w:rsidTr="009E73F5">
        <w:tc>
          <w:tcPr>
            <w:tcW w:w="293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3F5" w:rsidRPr="009E73F5" w:rsidTr="009E73F5">
        <w:tc>
          <w:tcPr>
            <w:tcW w:w="293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3F5" w:rsidRPr="009E73F5" w:rsidTr="009E73F5">
        <w:tc>
          <w:tcPr>
            <w:tcW w:w="2935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Варганова Татьяна Васильевна</w:t>
            </w:r>
          </w:p>
        </w:tc>
        <w:tc>
          <w:tcPr>
            <w:tcW w:w="63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7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3F5" w:rsidRPr="009E73F5" w:rsidTr="009E73F5">
        <w:tc>
          <w:tcPr>
            <w:tcW w:w="2935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ответственного исполнителя)</w:t>
            </w:r>
          </w:p>
        </w:tc>
        <w:tc>
          <w:tcPr>
            <w:tcW w:w="63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02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9E73F5" w:rsidRPr="009E73F5" w:rsidRDefault="009E73F5" w:rsidP="009E7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" w:type="pct"/>
            <w:vAlign w:val="center"/>
            <w:hideMark/>
          </w:tcPr>
          <w:p w:rsidR="009E73F5" w:rsidRPr="009E73F5" w:rsidRDefault="009E73F5" w:rsidP="009E7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1B8B" w:rsidRPr="009E73F5" w:rsidRDefault="00761B8B" w:rsidP="009E73F5">
      <w:pPr>
        <w:rPr>
          <w:szCs w:val="14"/>
        </w:rPr>
      </w:pPr>
    </w:p>
    <w:sectPr w:rsidR="00761B8B" w:rsidRPr="009E73F5" w:rsidSect="00761B8B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54" w:rsidRDefault="00335354" w:rsidP="00761B8B">
      <w:pPr>
        <w:spacing w:after="0" w:line="240" w:lineRule="auto"/>
      </w:pPr>
      <w:r>
        <w:separator/>
      </w:r>
    </w:p>
  </w:endnote>
  <w:endnote w:type="continuationSeparator" w:id="0">
    <w:p w:rsidR="00335354" w:rsidRDefault="00335354" w:rsidP="0076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54" w:rsidRDefault="00335354" w:rsidP="00761B8B">
      <w:pPr>
        <w:spacing w:after="0" w:line="240" w:lineRule="auto"/>
      </w:pPr>
      <w:r>
        <w:separator/>
      </w:r>
    </w:p>
  </w:footnote>
  <w:footnote w:type="continuationSeparator" w:id="0">
    <w:p w:rsidR="00335354" w:rsidRDefault="00335354" w:rsidP="0076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8388"/>
      <w:docPartObj>
        <w:docPartGallery w:val="Page Numbers (Top of Page)"/>
        <w:docPartUnique/>
      </w:docPartObj>
    </w:sdtPr>
    <w:sdtEndPr>
      <w:rPr>
        <w:sz w:val="12"/>
        <w:szCs w:val="12"/>
      </w:rPr>
    </w:sdtEndPr>
    <w:sdtContent>
      <w:p w:rsidR="00EC06CD" w:rsidRPr="00761B8B" w:rsidRDefault="00EC06CD">
        <w:pPr>
          <w:pStyle w:val="a3"/>
          <w:jc w:val="center"/>
          <w:rPr>
            <w:sz w:val="12"/>
            <w:szCs w:val="12"/>
          </w:rPr>
        </w:pPr>
        <w:r w:rsidRPr="00761B8B">
          <w:rPr>
            <w:sz w:val="12"/>
            <w:szCs w:val="12"/>
          </w:rPr>
          <w:fldChar w:fldCharType="begin"/>
        </w:r>
        <w:r w:rsidRPr="00761B8B">
          <w:rPr>
            <w:sz w:val="12"/>
            <w:szCs w:val="12"/>
          </w:rPr>
          <w:instrText xml:space="preserve"> PAGE   \* MERGEFORMAT </w:instrText>
        </w:r>
        <w:r w:rsidRPr="00761B8B">
          <w:rPr>
            <w:sz w:val="12"/>
            <w:szCs w:val="12"/>
          </w:rPr>
          <w:fldChar w:fldCharType="separate"/>
        </w:r>
        <w:r w:rsidR="00185BB4">
          <w:rPr>
            <w:noProof/>
            <w:sz w:val="12"/>
            <w:szCs w:val="12"/>
          </w:rPr>
          <w:t>43</w:t>
        </w:r>
        <w:r w:rsidRPr="00761B8B">
          <w:rPr>
            <w:sz w:val="12"/>
            <w:szCs w:val="12"/>
          </w:rPr>
          <w:fldChar w:fldCharType="end"/>
        </w:r>
      </w:p>
    </w:sdtContent>
  </w:sdt>
  <w:p w:rsidR="00EC06CD" w:rsidRDefault="00EC0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B8B"/>
    <w:rsid w:val="0000764E"/>
    <w:rsid w:val="00081CF9"/>
    <w:rsid w:val="000D62DE"/>
    <w:rsid w:val="00185BB4"/>
    <w:rsid w:val="002414FB"/>
    <w:rsid w:val="00335354"/>
    <w:rsid w:val="0038679B"/>
    <w:rsid w:val="00436C6D"/>
    <w:rsid w:val="00483FF9"/>
    <w:rsid w:val="004921D0"/>
    <w:rsid w:val="00503F9A"/>
    <w:rsid w:val="00555F3F"/>
    <w:rsid w:val="007273F4"/>
    <w:rsid w:val="00761B8B"/>
    <w:rsid w:val="007629FC"/>
    <w:rsid w:val="00873329"/>
    <w:rsid w:val="008A2F46"/>
    <w:rsid w:val="008F2C22"/>
    <w:rsid w:val="00914AD8"/>
    <w:rsid w:val="009E73F5"/>
    <w:rsid w:val="00A73A05"/>
    <w:rsid w:val="00AE5FF2"/>
    <w:rsid w:val="00B01157"/>
    <w:rsid w:val="00BD21D6"/>
    <w:rsid w:val="00C36D6C"/>
    <w:rsid w:val="00DC35A8"/>
    <w:rsid w:val="00E20F8F"/>
    <w:rsid w:val="00E4590C"/>
    <w:rsid w:val="00E62B46"/>
    <w:rsid w:val="00EB0F43"/>
    <w:rsid w:val="00EC06CD"/>
    <w:rsid w:val="00ED0F3E"/>
    <w:rsid w:val="00F4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161CB-9A92-4DD8-9081-B847BF7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6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B8B"/>
  </w:style>
  <w:style w:type="paragraph" w:styleId="a5">
    <w:name w:val="footer"/>
    <w:basedOn w:val="a"/>
    <w:link w:val="a6"/>
    <w:uiPriority w:val="99"/>
    <w:semiHidden/>
    <w:unhideWhenUsed/>
    <w:rsid w:val="0076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1B8B"/>
  </w:style>
  <w:style w:type="paragraph" w:styleId="a7">
    <w:name w:val="Balloon Text"/>
    <w:basedOn w:val="a"/>
    <w:link w:val="a8"/>
    <w:uiPriority w:val="99"/>
    <w:semiHidden/>
    <w:unhideWhenUsed/>
    <w:rsid w:val="0018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5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11356</Words>
  <Characters>64734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evinogradova</dc:creator>
  <cp:lastModifiedBy>Tatyana</cp:lastModifiedBy>
  <cp:revision>5</cp:revision>
  <cp:lastPrinted>2017-09-14T13:22:00Z</cp:lastPrinted>
  <dcterms:created xsi:type="dcterms:W3CDTF">2017-09-13T09:25:00Z</dcterms:created>
  <dcterms:modified xsi:type="dcterms:W3CDTF">2017-09-14T13:27:00Z</dcterms:modified>
</cp:coreProperties>
</file>